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BC" w:rsidRPr="00F918BC" w:rsidRDefault="00F918BC" w:rsidP="00F918BC">
      <w:pPr>
        <w:spacing w:after="0" w:line="240" w:lineRule="auto"/>
        <w:ind w:left="5423"/>
        <w:jc w:val="right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>УТВЕРЖДЕН</w:t>
      </w:r>
    </w:p>
    <w:p w:rsidR="00F918BC" w:rsidRPr="00F918BC" w:rsidRDefault="00F918BC" w:rsidP="00F918BC">
      <w:pPr>
        <w:spacing w:after="0" w:line="240" w:lineRule="auto"/>
        <w:ind w:left="5423"/>
        <w:jc w:val="right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</w:t>
      </w:r>
    </w:p>
    <w:p w:rsidR="00F918BC" w:rsidRPr="00F918BC" w:rsidRDefault="00F918BC" w:rsidP="00F918BC">
      <w:pPr>
        <w:spacing w:after="0" w:line="240" w:lineRule="auto"/>
        <w:ind w:left="5423"/>
        <w:jc w:val="right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8BC" w:rsidRPr="00F918BC" w:rsidRDefault="00F918BC" w:rsidP="00F918BC">
      <w:pPr>
        <w:spacing w:after="0" w:line="240" w:lineRule="auto"/>
        <w:ind w:left="5423"/>
        <w:jc w:val="right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 xml:space="preserve">от          2014 г.        № </w:t>
      </w:r>
    </w:p>
    <w:p w:rsidR="00F918BC" w:rsidRPr="00F918BC" w:rsidRDefault="00F918BC" w:rsidP="00F9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8BC" w:rsidRPr="00F918BC" w:rsidRDefault="00F918BC" w:rsidP="00F91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8BC" w:rsidRPr="00F918BC" w:rsidRDefault="00F918BC" w:rsidP="00F91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8BC" w:rsidRPr="001C6048" w:rsidRDefault="00F918BC" w:rsidP="00F9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048"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:rsidR="0074715F" w:rsidRPr="001C6048" w:rsidRDefault="00F918BC" w:rsidP="00F91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048">
        <w:rPr>
          <w:rFonts w:ascii="Times New Roman" w:hAnsi="Times New Roman" w:cs="Times New Roman"/>
          <w:b/>
          <w:sz w:val="28"/>
          <w:szCs w:val="28"/>
        </w:rPr>
        <w:t xml:space="preserve">централизованно закупаемых за счет федерального бюджета лекарственных препаратов для </w:t>
      </w:r>
      <w:r w:rsidRPr="001C6048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</w:t>
      </w:r>
    </w:p>
    <w:p w:rsidR="0074715F" w:rsidRPr="001C6048" w:rsidRDefault="00F918BC" w:rsidP="00F91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048">
        <w:rPr>
          <w:rFonts w:ascii="Times New Roman" w:hAnsi="Times New Roman" w:cs="Times New Roman"/>
          <w:b/>
          <w:bCs/>
          <w:sz w:val="28"/>
          <w:szCs w:val="28"/>
        </w:rPr>
        <w:t xml:space="preserve">лиц, больных гемофилией, </w:t>
      </w:r>
      <w:proofErr w:type="spellStart"/>
      <w:r w:rsidRPr="001C6048">
        <w:rPr>
          <w:rFonts w:ascii="Times New Roman" w:hAnsi="Times New Roman" w:cs="Times New Roman"/>
          <w:b/>
          <w:bCs/>
          <w:sz w:val="28"/>
          <w:szCs w:val="28"/>
        </w:rPr>
        <w:t>муковисцидозом</w:t>
      </w:r>
      <w:proofErr w:type="spellEnd"/>
      <w:r w:rsidRPr="001C6048">
        <w:rPr>
          <w:rFonts w:ascii="Times New Roman" w:hAnsi="Times New Roman" w:cs="Times New Roman"/>
          <w:b/>
          <w:bCs/>
          <w:sz w:val="28"/>
          <w:szCs w:val="28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</w:p>
    <w:p w:rsidR="00F918BC" w:rsidRPr="001C6048" w:rsidRDefault="00F918BC" w:rsidP="00F91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048">
        <w:rPr>
          <w:rFonts w:ascii="Times New Roman" w:hAnsi="Times New Roman" w:cs="Times New Roman"/>
          <w:b/>
          <w:bCs/>
          <w:sz w:val="28"/>
          <w:szCs w:val="28"/>
        </w:rPr>
        <w:t>лиц после трансплантации органов и (или) тканей</w:t>
      </w:r>
    </w:p>
    <w:p w:rsidR="00F918BC" w:rsidRPr="001C6048" w:rsidRDefault="00F918BC" w:rsidP="00F9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D29" w:rsidRPr="001C6048" w:rsidRDefault="00FC6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285804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285804">
        <w:rPr>
          <w:rFonts w:ascii="Times New Roman" w:hAnsi="Times New Roman" w:cs="Times New Roman"/>
          <w:sz w:val="28"/>
          <w:szCs w:val="28"/>
        </w:rPr>
        <w:t>I. Лекарственные препараты, которыми обеспечиваются</w:t>
      </w:r>
    </w:p>
    <w:p w:rsidR="00FC6D29" w:rsidRPr="00285804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804">
        <w:rPr>
          <w:rFonts w:ascii="Times New Roman" w:hAnsi="Times New Roman" w:cs="Times New Roman"/>
          <w:sz w:val="28"/>
          <w:szCs w:val="28"/>
        </w:rPr>
        <w:t>больные гемофилией</w:t>
      </w:r>
    </w:p>
    <w:p w:rsidR="001C6048" w:rsidRPr="00285804" w:rsidRDefault="001C6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6623"/>
        <w:gridCol w:w="7088"/>
      </w:tblGrid>
      <w:tr w:rsidR="00066B99" w:rsidRPr="00285804" w:rsidTr="00066B99">
        <w:trPr>
          <w:cantSplit/>
          <w:tblHeader/>
        </w:trPr>
        <w:tc>
          <w:tcPr>
            <w:tcW w:w="1496" w:type="dxa"/>
            <w:shd w:val="clear" w:color="auto" w:fill="auto"/>
            <w:vAlign w:val="center"/>
          </w:tcPr>
          <w:p w:rsidR="00066B99" w:rsidRPr="00285804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04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850BE3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RPr="00285804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285804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04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623" w:type="dxa"/>
            <w:shd w:val="clear" w:color="auto" w:fill="auto"/>
          </w:tcPr>
          <w:p w:rsidR="00066B99" w:rsidRPr="00850BE3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7088" w:type="dxa"/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285804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285804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04"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6623" w:type="dxa"/>
            <w:shd w:val="clear" w:color="auto" w:fill="auto"/>
          </w:tcPr>
          <w:p w:rsidR="00066B99" w:rsidRPr="00850BE3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гемостатические</w:t>
            </w:r>
            <w:proofErr w:type="spellEnd"/>
            <w:r w:rsidRPr="00850BE3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7088" w:type="dxa"/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285804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285804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04">
              <w:rPr>
                <w:rFonts w:ascii="Times New Roman" w:hAnsi="Times New Roman" w:cs="Times New Roman"/>
                <w:sz w:val="28"/>
                <w:szCs w:val="28"/>
              </w:rPr>
              <w:t>B02B</w:t>
            </w:r>
          </w:p>
        </w:tc>
        <w:tc>
          <w:tcPr>
            <w:tcW w:w="6623" w:type="dxa"/>
            <w:shd w:val="clear" w:color="auto" w:fill="auto"/>
          </w:tcPr>
          <w:p w:rsidR="00066B99" w:rsidRPr="00850BE3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3">
              <w:rPr>
                <w:rFonts w:ascii="Times New Roman" w:hAnsi="Times New Roman" w:cs="Times New Roman"/>
                <w:sz w:val="28"/>
                <w:szCs w:val="28"/>
              </w:rPr>
              <w:t xml:space="preserve">витамин К и другие </w:t>
            </w:r>
            <w:proofErr w:type="spellStart"/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гемостатики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285804" w:rsidTr="00066B99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066B99" w:rsidRPr="00285804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04">
              <w:rPr>
                <w:rFonts w:ascii="Times New Roman" w:hAnsi="Times New Roman" w:cs="Times New Roman"/>
                <w:sz w:val="28"/>
                <w:szCs w:val="28"/>
              </w:rPr>
              <w:t>B02BD</w:t>
            </w:r>
          </w:p>
        </w:tc>
        <w:tc>
          <w:tcPr>
            <w:tcW w:w="6623" w:type="dxa"/>
            <w:vMerge w:val="restart"/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7088" w:type="dxa"/>
            <w:shd w:val="clear" w:color="auto" w:fill="auto"/>
          </w:tcPr>
          <w:p w:rsidR="00066B99" w:rsidRPr="00850BE3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антиингибиторный</w:t>
            </w:r>
            <w:proofErr w:type="spellEnd"/>
            <w:r w:rsidRPr="00850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коагулянтный</w:t>
            </w:r>
            <w:proofErr w:type="spellEnd"/>
            <w:r w:rsidRPr="00850BE3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</w:p>
        </w:tc>
      </w:tr>
      <w:tr w:rsidR="00066B99" w:rsidRPr="00285804" w:rsidTr="00066B99">
        <w:trPr>
          <w:cantSplit/>
        </w:trPr>
        <w:tc>
          <w:tcPr>
            <w:tcW w:w="1496" w:type="dxa"/>
            <w:vMerge/>
            <w:shd w:val="clear" w:color="auto" w:fill="auto"/>
          </w:tcPr>
          <w:p w:rsidR="00066B99" w:rsidRPr="00285804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vMerge/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мороктоког</w:t>
            </w:r>
            <w:proofErr w:type="spellEnd"/>
            <w:r w:rsidRPr="00850BE3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  <w:tr w:rsidR="00066B99" w:rsidRPr="00285804" w:rsidTr="00066B99">
        <w:trPr>
          <w:cantSplit/>
        </w:trPr>
        <w:tc>
          <w:tcPr>
            <w:tcW w:w="1496" w:type="dxa"/>
            <w:vMerge/>
            <w:shd w:val="clear" w:color="auto" w:fill="auto"/>
          </w:tcPr>
          <w:p w:rsidR="00066B99" w:rsidRPr="00285804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vMerge/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850BE3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октоког</w:t>
            </w:r>
            <w:proofErr w:type="spellEnd"/>
            <w:r w:rsidRPr="00850BE3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  <w:tr w:rsidR="00066B99" w:rsidRPr="00285804" w:rsidTr="00942DAA">
        <w:trPr>
          <w:cantSplit/>
          <w:trHeight w:val="440"/>
        </w:trPr>
        <w:tc>
          <w:tcPr>
            <w:tcW w:w="14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6B99" w:rsidRPr="00285804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066B99" w:rsidRPr="00850BE3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</w:t>
            </w:r>
          </w:p>
        </w:tc>
      </w:tr>
      <w:tr w:rsidR="00066B99" w:rsidRPr="00285804" w:rsidTr="00066B99">
        <w:trPr>
          <w:cantSplit/>
        </w:trPr>
        <w:tc>
          <w:tcPr>
            <w:tcW w:w="1496" w:type="dxa"/>
            <w:vMerge/>
            <w:shd w:val="clear" w:color="auto" w:fill="auto"/>
          </w:tcPr>
          <w:p w:rsidR="00066B99" w:rsidRPr="00285804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vMerge/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850BE3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IX</w:t>
            </w:r>
          </w:p>
        </w:tc>
      </w:tr>
      <w:tr w:rsidR="00066B99" w:rsidRPr="00285804" w:rsidTr="00942DAA">
        <w:trPr>
          <w:cantSplit/>
          <w:trHeight w:val="369"/>
        </w:trPr>
        <w:tc>
          <w:tcPr>
            <w:tcW w:w="14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6B99" w:rsidRPr="00285804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066B99" w:rsidRPr="00850BE3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3">
              <w:rPr>
                <w:rFonts w:ascii="Times New Roman" w:hAnsi="Times New Roman" w:cs="Times New Roman"/>
                <w:sz w:val="28"/>
                <w:szCs w:val="28"/>
              </w:rPr>
              <w:t xml:space="preserve">фактор свертывания крови VIII + фактор </w:t>
            </w:r>
            <w:proofErr w:type="spellStart"/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Виллебранда</w:t>
            </w:r>
            <w:proofErr w:type="spellEnd"/>
          </w:p>
        </w:tc>
      </w:tr>
      <w:tr w:rsidR="00066B99" w:rsidRPr="00285804" w:rsidTr="00066B99">
        <w:trPr>
          <w:cantSplit/>
        </w:trPr>
        <w:tc>
          <w:tcPr>
            <w:tcW w:w="1496" w:type="dxa"/>
            <w:vMerge/>
            <w:shd w:val="clear" w:color="auto" w:fill="auto"/>
          </w:tcPr>
          <w:p w:rsidR="00066B99" w:rsidRPr="00285804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vMerge/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850BE3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эптаког</w:t>
            </w:r>
            <w:proofErr w:type="spellEnd"/>
            <w:r w:rsidRPr="00850BE3">
              <w:rPr>
                <w:rFonts w:ascii="Times New Roman" w:hAnsi="Times New Roman" w:cs="Times New Roman"/>
                <w:sz w:val="28"/>
                <w:szCs w:val="28"/>
              </w:rPr>
              <w:t xml:space="preserve"> альфа (активированный)</w:t>
            </w:r>
          </w:p>
        </w:tc>
      </w:tr>
    </w:tbl>
    <w:p w:rsidR="00285804" w:rsidRPr="00285804" w:rsidRDefault="00285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F918BC">
        <w:rPr>
          <w:rFonts w:ascii="Times New Roman" w:hAnsi="Times New Roman" w:cs="Times New Roman"/>
          <w:sz w:val="28"/>
          <w:szCs w:val="28"/>
        </w:rPr>
        <w:t>II. Лекарственные препараты, которыми обеспечиваются</w:t>
      </w:r>
    </w:p>
    <w:p w:rsidR="00FC6D29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 xml:space="preserve">больные </w:t>
      </w:r>
      <w:proofErr w:type="spellStart"/>
      <w:r w:rsidRPr="00F918BC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</w:p>
    <w:p w:rsidR="00167FF6" w:rsidRDefault="0016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6623"/>
        <w:gridCol w:w="7088"/>
      </w:tblGrid>
      <w:tr w:rsidR="00066B99" w:rsidRPr="00850BE3" w:rsidTr="00066B99">
        <w:trPr>
          <w:cantSplit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285804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04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850BE3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167FF6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FF6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623" w:type="dxa"/>
            <w:shd w:val="clear" w:color="auto" w:fill="auto"/>
          </w:tcPr>
          <w:p w:rsidR="00066B99" w:rsidRPr="00167FF6" w:rsidRDefault="00066B99" w:rsidP="00167FF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FF6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7088" w:type="dxa"/>
            <w:shd w:val="clear" w:color="auto" w:fill="auto"/>
          </w:tcPr>
          <w:p w:rsidR="00066B99" w:rsidRPr="00167FF6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Tr="00066B99">
        <w:trPr>
          <w:cantSplit/>
          <w:trHeight w:val="749"/>
        </w:trPr>
        <w:tc>
          <w:tcPr>
            <w:tcW w:w="1496" w:type="dxa"/>
            <w:shd w:val="clear" w:color="auto" w:fill="auto"/>
          </w:tcPr>
          <w:p w:rsidR="00066B99" w:rsidRPr="00167FF6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FF6"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6623" w:type="dxa"/>
            <w:shd w:val="clear" w:color="auto" w:fill="auto"/>
          </w:tcPr>
          <w:p w:rsidR="00066B99" w:rsidRPr="00167FF6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FF6"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7088" w:type="dxa"/>
            <w:shd w:val="clear" w:color="auto" w:fill="auto"/>
          </w:tcPr>
          <w:p w:rsidR="00066B99" w:rsidRPr="00167FF6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167FF6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FF6"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6623" w:type="dxa"/>
            <w:shd w:val="clear" w:color="auto" w:fill="auto"/>
          </w:tcPr>
          <w:p w:rsidR="00066B99" w:rsidRPr="00167FF6" w:rsidRDefault="00066B99" w:rsidP="00167FF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FF6"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 противокашлевыми средствами</w:t>
            </w:r>
          </w:p>
        </w:tc>
        <w:tc>
          <w:tcPr>
            <w:tcW w:w="7088" w:type="dxa"/>
            <w:shd w:val="clear" w:color="auto" w:fill="auto"/>
          </w:tcPr>
          <w:p w:rsidR="00066B99" w:rsidRPr="00167FF6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B83775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167FF6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FF6"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6623" w:type="dxa"/>
            <w:shd w:val="clear" w:color="auto" w:fill="auto"/>
          </w:tcPr>
          <w:p w:rsidR="00066B99" w:rsidRPr="00167FF6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F6">
              <w:rPr>
                <w:rFonts w:ascii="Times New Roman" w:hAnsi="Times New Roman" w:cs="Times New Roman"/>
                <w:sz w:val="28"/>
                <w:szCs w:val="28"/>
              </w:rPr>
              <w:t>муколитические</w:t>
            </w:r>
            <w:proofErr w:type="spellEnd"/>
            <w:r w:rsidRPr="00167FF6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7088" w:type="dxa"/>
            <w:shd w:val="clear" w:color="auto" w:fill="auto"/>
          </w:tcPr>
          <w:p w:rsidR="00066B99" w:rsidRPr="00167FF6" w:rsidRDefault="00066B99" w:rsidP="00167FF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F6">
              <w:rPr>
                <w:rFonts w:ascii="Times New Roman" w:hAnsi="Times New Roman" w:cs="Times New Roman"/>
                <w:sz w:val="28"/>
                <w:szCs w:val="28"/>
              </w:rPr>
              <w:t>дорназа</w:t>
            </w:r>
            <w:proofErr w:type="spellEnd"/>
            <w:r w:rsidRPr="00167FF6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</w:tbl>
    <w:p w:rsidR="00FC6D29" w:rsidRDefault="00FC6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DAA" w:rsidRPr="00F918BC" w:rsidRDefault="00942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F918BC">
        <w:rPr>
          <w:rFonts w:ascii="Times New Roman" w:hAnsi="Times New Roman" w:cs="Times New Roman"/>
          <w:sz w:val="28"/>
          <w:szCs w:val="28"/>
        </w:rPr>
        <w:lastRenderedPageBreak/>
        <w:t>III. Лекарственные препараты, которыми обеспечиваются</w:t>
      </w:r>
    </w:p>
    <w:p w:rsidR="00FC6D29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>больные гипофизарным нанизмом</w:t>
      </w:r>
    </w:p>
    <w:p w:rsidR="00794057" w:rsidRPr="00F918BC" w:rsidRDefault="00794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6623"/>
        <w:gridCol w:w="7088"/>
      </w:tblGrid>
      <w:tr w:rsidR="00066B99" w:rsidRPr="00850BE3" w:rsidTr="00066B99">
        <w:trPr>
          <w:cantSplit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285804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04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850BE3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623" w:type="dxa"/>
            <w:shd w:val="clear" w:color="auto" w:fill="auto"/>
          </w:tcPr>
          <w:p w:rsidR="00066B99" w:rsidRPr="00E82D5F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 инсулинов</w:t>
            </w:r>
          </w:p>
        </w:tc>
        <w:tc>
          <w:tcPr>
            <w:tcW w:w="7088" w:type="dxa"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H01</w:t>
            </w:r>
          </w:p>
        </w:tc>
        <w:tc>
          <w:tcPr>
            <w:tcW w:w="6623" w:type="dxa"/>
            <w:shd w:val="clear" w:color="auto" w:fill="auto"/>
          </w:tcPr>
          <w:p w:rsidR="00066B99" w:rsidRPr="00E82D5F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7088" w:type="dxa"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H01A</w:t>
            </w:r>
          </w:p>
        </w:tc>
        <w:tc>
          <w:tcPr>
            <w:tcW w:w="6623" w:type="dxa"/>
            <w:shd w:val="clear" w:color="auto" w:fill="auto"/>
          </w:tcPr>
          <w:p w:rsidR="00066B99" w:rsidRPr="00E82D5F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7088" w:type="dxa"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6623" w:type="dxa"/>
            <w:shd w:val="clear" w:color="auto" w:fill="auto"/>
          </w:tcPr>
          <w:p w:rsidR="00066B99" w:rsidRPr="00E82D5F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  <w:r w:rsidRPr="00E82D5F">
              <w:rPr>
                <w:rFonts w:ascii="Times New Roman" w:hAnsi="Times New Roman" w:cs="Times New Roman"/>
                <w:sz w:val="28"/>
                <w:szCs w:val="28"/>
              </w:rPr>
              <w:t xml:space="preserve"> и его </w:t>
            </w:r>
            <w:proofErr w:type="spellStart"/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агонисты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</w:p>
        </w:tc>
      </w:tr>
    </w:tbl>
    <w:p w:rsidR="00167FF6" w:rsidRPr="00F918BC" w:rsidRDefault="0016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 w:rsidRPr="00F918BC">
        <w:rPr>
          <w:rFonts w:ascii="Times New Roman" w:hAnsi="Times New Roman" w:cs="Times New Roman"/>
          <w:sz w:val="28"/>
          <w:szCs w:val="28"/>
        </w:rPr>
        <w:t>IV. Лекарственные препараты, которыми обеспечиваются больные</w:t>
      </w: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>болезнью Гоше</w:t>
      </w:r>
    </w:p>
    <w:p w:rsidR="00FC6D29" w:rsidRDefault="00FC6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6623"/>
        <w:gridCol w:w="7088"/>
      </w:tblGrid>
      <w:tr w:rsidR="00066B99" w:rsidRPr="00850BE3" w:rsidTr="00066B99">
        <w:trPr>
          <w:cantSplit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285804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04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850BE3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RPr="00E82D5F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623" w:type="dxa"/>
            <w:shd w:val="clear" w:color="auto" w:fill="auto"/>
          </w:tcPr>
          <w:p w:rsidR="00066B99" w:rsidRPr="00E82D5F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7088" w:type="dxa"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E82D5F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6623" w:type="dxa"/>
            <w:shd w:val="clear" w:color="auto" w:fill="auto"/>
          </w:tcPr>
          <w:p w:rsidR="00066B99" w:rsidRPr="00E82D5F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088" w:type="dxa"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E82D5F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A16A</w:t>
            </w:r>
          </w:p>
        </w:tc>
        <w:tc>
          <w:tcPr>
            <w:tcW w:w="6623" w:type="dxa"/>
            <w:shd w:val="clear" w:color="auto" w:fill="auto"/>
          </w:tcPr>
          <w:p w:rsidR="00066B99" w:rsidRPr="00E82D5F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088" w:type="dxa"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E82D5F" w:rsidTr="00066B99">
        <w:trPr>
          <w:trHeight w:val="575"/>
        </w:trPr>
        <w:tc>
          <w:tcPr>
            <w:tcW w:w="1496" w:type="dxa"/>
            <w:vMerge w:val="restart"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6623" w:type="dxa"/>
            <w:vMerge w:val="restart"/>
            <w:shd w:val="clear" w:color="auto" w:fill="auto"/>
          </w:tcPr>
          <w:p w:rsidR="00066B99" w:rsidRPr="00E82D5F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7088" w:type="dxa"/>
            <w:shd w:val="clear" w:color="auto" w:fill="auto"/>
          </w:tcPr>
          <w:p w:rsidR="00066B99" w:rsidRPr="00E82D5F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велаглюцераза</w:t>
            </w:r>
            <w:proofErr w:type="spellEnd"/>
            <w:r w:rsidRPr="00E82D5F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  <w:tr w:rsidR="00066B99" w:rsidRPr="00E82D5F" w:rsidTr="00066B99">
        <w:trPr>
          <w:trHeight w:val="420"/>
        </w:trPr>
        <w:tc>
          <w:tcPr>
            <w:tcW w:w="1496" w:type="dxa"/>
            <w:vMerge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vMerge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имиглюцераза</w:t>
            </w:r>
            <w:proofErr w:type="spellEnd"/>
          </w:p>
        </w:tc>
      </w:tr>
    </w:tbl>
    <w:p w:rsidR="00E82D5F" w:rsidRDefault="00E8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3"/>
      <w:bookmarkEnd w:id="4"/>
      <w:r w:rsidRPr="00F918BC">
        <w:rPr>
          <w:rFonts w:ascii="Times New Roman" w:hAnsi="Times New Roman" w:cs="Times New Roman"/>
          <w:sz w:val="28"/>
          <w:szCs w:val="28"/>
        </w:rPr>
        <w:t>V. Лекарственные препараты,</w:t>
      </w: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>которыми обеспечиваются больные злокачественными</w:t>
      </w: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>новообразованиями лимфоидной, кроветворной и родственных</w:t>
      </w: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 xml:space="preserve">им тканей (хронический миелоидный лейкоз, </w:t>
      </w:r>
      <w:proofErr w:type="spellStart"/>
      <w:r w:rsidRPr="00F918BC">
        <w:rPr>
          <w:rFonts w:ascii="Times New Roman" w:hAnsi="Times New Roman" w:cs="Times New Roman"/>
          <w:sz w:val="28"/>
          <w:szCs w:val="28"/>
        </w:rPr>
        <w:t>макроглобулинемия</w:t>
      </w:r>
      <w:proofErr w:type="spellEnd"/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18BC">
        <w:rPr>
          <w:rFonts w:ascii="Times New Roman" w:hAnsi="Times New Roman" w:cs="Times New Roman"/>
          <w:sz w:val="28"/>
          <w:szCs w:val="28"/>
        </w:rPr>
        <w:t>Вальденстрема</w:t>
      </w:r>
      <w:proofErr w:type="spellEnd"/>
      <w:r w:rsidRPr="00F918BC">
        <w:rPr>
          <w:rFonts w:ascii="Times New Roman" w:hAnsi="Times New Roman" w:cs="Times New Roman"/>
          <w:sz w:val="28"/>
          <w:szCs w:val="28"/>
        </w:rPr>
        <w:t>, множественная миелома, фолликулярная</w:t>
      </w: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918BC">
        <w:rPr>
          <w:rFonts w:ascii="Times New Roman" w:hAnsi="Times New Roman" w:cs="Times New Roman"/>
          <w:sz w:val="28"/>
          <w:szCs w:val="28"/>
        </w:rPr>
        <w:t>нодулярная</w:t>
      </w:r>
      <w:proofErr w:type="spellEnd"/>
      <w:r w:rsidRPr="00F918B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918BC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F9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8BC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F918BC">
        <w:rPr>
          <w:rFonts w:ascii="Times New Roman" w:hAnsi="Times New Roman" w:cs="Times New Roman"/>
          <w:sz w:val="28"/>
          <w:szCs w:val="28"/>
        </w:rPr>
        <w:t>, мелкоклеточная</w:t>
      </w: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 xml:space="preserve">(диффузная) </w:t>
      </w:r>
      <w:proofErr w:type="spellStart"/>
      <w:r w:rsidRPr="00F918BC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F9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8BC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F918BC">
        <w:rPr>
          <w:rFonts w:ascii="Times New Roman" w:hAnsi="Times New Roman" w:cs="Times New Roman"/>
          <w:sz w:val="28"/>
          <w:szCs w:val="28"/>
        </w:rPr>
        <w:t>, мелкоклеточная</w:t>
      </w: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 xml:space="preserve">с расщепленными ядрами (диффузная) </w:t>
      </w:r>
      <w:proofErr w:type="spellStart"/>
      <w:r w:rsidRPr="00F918BC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F9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8BC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F918BC">
        <w:rPr>
          <w:rFonts w:ascii="Times New Roman" w:hAnsi="Times New Roman" w:cs="Times New Roman"/>
          <w:sz w:val="28"/>
          <w:szCs w:val="28"/>
        </w:rPr>
        <w:t>,</w:t>
      </w: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 xml:space="preserve">крупноклеточная (диффузная) </w:t>
      </w:r>
      <w:proofErr w:type="spellStart"/>
      <w:r w:rsidRPr="00F918BC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F9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8BC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F918BC">
        <w:rPr>
          <w:rFonts w:ascii="Times New Roman" w:hAnsi="Times New Roman" w:cs="Times New Roman"/>
          <w:sz w:val="28"/>
          <w:szCs w:val="28"/>
        </w:rPr>
        <w:t>,</w:t>
      </w: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18BC">
        <w:rPr>
          <w:rFonts w:ascii="Times New Roman" w:hAnsi="Times New Roman" w:cs="Times New Roman"/>
          <w:sz w:val="28"/>
          <w:szCs w:val="28"/>
        </w:rPr>
        <w:t>иммунобластная</w:t>
      </w:r>
      <w:proofErr w:type="spellEnd"/>
      <w:r w:rsidRPr="00F918BC">
        <w:rPr>
          <w:rFonts w:ascii="Times New Roman" w:hAnsi="Times New Roman" w:cs="Times New Roman"/>
          <w:sz w:val="28"/>
          <w:szCs w:val="28"/>
        </w:rPr>
        <w:t xml:space="preserve"> (диффузная) </w:t>
      </w:r>
      <w:proofErr w:type="spellStart"/>
      <w:r w:rsidRPr="00F918BC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F9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8BC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F918BC">
        <w:rPr>
          <w:rFonts w:ascii="Times New Roman" w:hAnsi="Times New Roman" w:cs="Times New Roman"/>
          <w:sz w:val="28"/>
          <w:szCs w:val="28"/>
        </w:rPr>
        <w:t>,</w:t>
      </w: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 xml:space="preserve">другие типы диффузных </w:t>
      </w:r>
      <w:proofErr w:type="spellStart"/>
      <w:r w:rsidRPr="00F918BC">
        <w:rPr>
          <w:rFonts w:ascii="Times New Roman" w:hAnsi="Times New Roman" w:cs="Times New Roman"/>
          <w:sz w:val="28"/>
          <w:szCs w:val="28"/>
        </w:rPr>
        <w:t>неходжкинских</w:t>
      </w:r>
      <w:proofErr w:type="spellEnd"/>
      <w:r w:rsidRPr="00F9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8BC">
        <w:rPr>
          <w:rFonts w:ascii="Times New Roman" w:hAnsi="Times New Roman" w:cs="Times New Roman"/>
          <w:sz w:val="28"/>
          <w:szCs w:val="28"/>
        </w:rPr>
        <w:t>лимфом</w:t>
      </w:r>
      <w:proofErr w:type="spellEnd"/>
      <w:r w:rsidRPr="00F918BC">
        <w:rPr>
          <w:rFonts w:ascii="Times New Roman" w:hAnsi="Times New Roman" w:cs="Times New Roman"/>
          <w:sz w:val="28"/>
          <w:szCs w:val="28"/>
        </w:rPr>
        <w:t>, диффузная</w:t>
      </w: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18BC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F9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8BC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F9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8BC">
        <w:rPr>
          <w:rFonts w:ascii="Times New Roman" w:hAnsi="Times New Roman" w:cs="Times New Roman"/>
          <w:sz w:val="28"/>
          <w:szCs w:val="28"/>
        </w:rPr>
        <w:t>неуточненная</w:t>
      </w:r>
      <w:proofErr w:type="spellEnd"/>
      <w:r w:rsidRPr="00F918BC">
        <w:rPr>
          <w:rFonts w:ascii="Times New Roman" w:hAnsi="Times New Roman" w:cs="Times New Roman"/>
          <w:sz w:val="28"/>
          <w:szCs w:val="28"/>
        </w:rPr>
        <w:t xml:space="preserve">, другие и </w:t>
      </w:r>
      <w:proofErr w:type="spellStart"/>
      <w:r w:rsidRPr="00F918BC">
        <w:rPr>
          <w:rFonts w:ascii="Times New Roman" w:hAnsi="Times New Roman" w:cs="Times New Roman"/>
          <w:sz w:val="28"/>
          <w:szCs w:val="28"/>
        </w:rPr>
        <w:t>неуточненные</w:t>
      </w:r>
      <w:proofErr w:type="spellEnd"/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 xml:space="preserve">типы </w:t>
      </w:r>
      <w:proofErr w:type="spellStart"/>
      <w:r w:rsidRPr="00F918BC">
        <w:rPr>
          <w:rFonts w:ascii="Times New Roman" w:hAnsi="Times New Roman" w:cs="Times New Roman"/>
          <w:sz w:val="28"/>
          <w:szCs w:val="28"/>
        </w:rPr>
        <w:t>неходжкинской</w:t>
      </w:r>
      <w:proofErr w:type="spellEnd"/>
      <w:r w:rsidRPr="00F9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8BC"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Pr="00F918BC">
        <w:rPr>
          <w:rFonts w:ascii="Times New Roman" w:hAnsi="Times New Roman" w:cs="Times New Roman"/>
          <w:sz w:val="28"/>
          <w:szCs w:val="28"/>
        </w:rPr>
        <w:t>, хронический</w:t>
      </w: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18BC">
        <w:rPr>
          <w:rFonts w:ascii="Times New Roman" w:hAnsi="Times New Roman" w:cs="Times New Roman"/>
          <w:sz w:val="28"/>
          <w:szCs w:val="28"/>
        </w:rPr>
        <w:t>лимфоцитарный</w:t>
      </w:r>
      <w:proofErr w:type="spellEnd"/>
      <w:r w:rsidRPr="00F918BC">
        <w:rPr>
          <w:rFonts w:ascii="Times New Roman" w:hAnsi="Times New Roman" w:cs="Times New Roman"/>
          <w:sz w:val="28"/>
          <w:szCs w:val="28"/>
        </w:rPr>
        <w:t xml:space="preserve"> лейкоз)</w:t>
      </w:r>
    </w:p>
    <w:p w:rsidR="00FC6D29" w:rsidRPr="001C2C0E" w:rsidRDefault="00FC6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C0E" w:rsidRPr="001C2C0E" w:rsidRDefault="001C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6623"/>
        <w:gridCol w:w="7088"/>
      </w:tblGrid>
      <w:tr w:rsidR="00066B99" w:rsidRPr="001C2C0E" w:rsidTr="00066B99">
        <w:trPr>
          <w:cantSplit/>
          <w:tblHeader/>
        </w:trPr>
        <w:tc>
          <w:tcPr>
            <w:tcW w:w="1496" w:type="dxa"/>
            <w:shd w:val="clear" w:color="auto" w:fill="auto"/>
            <w:vAlign w:val="center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1C2C0E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RPr="001C2C0E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</w:t>
            </w:r>
          </w:p>
        </w:tc>
        <w:tc>
          <w:tcPr>
            <w:tcW w:w="6623" w:type="dxa"/>
            <w:shd w:val="clear" w:color="auto" w:fill="auto"/>
          </w:tcPr>
          <w:p w:rsidR="00066B99" w:rsidRPr="001C2C0E" w:rsidRDefault="00066B99" w:rsidP="001C2C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 </w:t>
            </w:r>
            <w:proofErr w:type="spellStart"/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иммуномодуляторы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C2C0E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6623" w:type="dxa"/>
            <w:shd w:val="clear" w:color="auto" w:fill="auto"/>
          </w:tcPr>
          <w:p w:rsidR="00066B99" w:rsidRPr="001C2C0E" w:rsidRDefault="00066B99" w:rsidP="001C2C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7088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C2C0E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L01B</w:t>
            </w:r>
          </w:p>
        </w:tc>
        <w:tc>
          <w:tcPr>
            <w:tcW w:w="6623" w:type="dxa"/>
            <w:shd w:val="clear" w:color="auto" w:fill="auto"/>
          </w:tcPr>
          <w:p w:rsidR="00066B99" w:rsidRPr="001C2C0E" w:rsidRDefault="00066B99" w:rsidP="001C2C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7088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C2C0E" w:rsidTr="00066B99">
        <w:trPr>
          <w:cantSplit/>
          <w:trHeight w:val="560"/>
        </w:trPr>
        <w:tc>
          <w:tcPr>
            <w:tcW w:w="1496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6623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7088" w:type="dxa"/>
            <w:shd w:val="clear" w:color="auto" w:fill="auto"/>
          </w:tcPr>
          <w:p w:rsidR="00066B99" w:rsidRPr="001C2C0E" w:rsidRDefault="00066B99" w:rsidP="001C2C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флударабин</w:t>
            </w:r>
            <w:proofErr w:type="spellEnd"/>
          </w:p>
        </w:tc>
      </w:tr>
      <w:tr w:rsidR="00066B99" w:rsidRPr="001C2C0E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L01X</w:t>
            </w:r>
          </w:p>
        </w:tc>
        <w:tc>
          <w:tcPr>
            <w:tcW w:w="6623" w:type="dxa"/>
            <w:shd w:val="clear" w:color="auto" w:fill="auto"/>
          </w:tcPr>
          <w:p w:rsidR="00066B99" w:rsidRPr="001C2C0E" w:rsidRDefault="00066B99" w:rsidP="001C2C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7088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C2C0E" w:rsidTr="00066B99">
        <w:trPr>
          <w:cantSplit/>
          <w:trHeight w:val="595"/>
        </w:trPr>
        <w:tc>
          <w:tcPr>
            <w:tcW w:w="1496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L01XC</w:t>
            </w:r>
          </w:p>
        </w:tc>
        <w:tc>
          <w:tcPr>
            <w:tcW w:w="6623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моноклональные</w:t>
            </w:r>
            <w:proofErr w:type="spellEnd"/>
            <w:r w:rsidRPr="001C2C0E">
              <w:rPr>
                <w:rFonts w:ascii="Times New Roman" w:hAnsi="Times New Roman" w:cs="Times New Roman"/>
                <w:sz w:val="28"/>
                <w:szCs w:val="28"/>
              </w:rPr>
              <w:t xml:space="preserve"> антитела</w:t>
            </w:r>
          </w:p>
        </w:tc>
        <w:tc>
          <w:tcPr>
            <w:tcW w:w="7088" w:type="dxa"/>
            <w:shd w:val="clear" w:color="auto" w:fill="auto"/>
          </w:tcPr>
          <w:p w:rsidR="00066B99" w:rsidRPr="001C2C0E" w:rsidRDefault="00066B99" w:rsidP="001C2C0E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  <w:proofErr w:type="spellEnd"/>
            <w:r w:rsidRPr="001C2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6B99" w:rsidRPr="001C2C0E" w:rsidTr="00066B99">
        <w:trPr>
          <w:cantSplit/>
          <w:trHeight w:val="483"/>
        </w:trPr>
        <w:tc>
          <w:tcPr>
            <w:tcW w:w="1496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6623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протеинкиназы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066B99" w:rsidRPr="001C2C0E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  <w:proofErr w:type="spellEnd"/>
          </w:p>
        </w:tc>
      </w:tr>
      <w:tr w:rsidR="00066B99" w:rsidRPr="001C2C0E" w:rsidTr="00066B99">
        <w:trPr>
          <w:cantSplit/>
          <w:trHeight w:val="461"/>
        </w:trPr>
        <w:tc>
          <w:tcPr>
            <w:tcW w:w="1496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6623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7088" w:type="dxa"/>
            <w:shd w:val="clear" w:color="auto" w:fill="auto"/>
          </w:tcPr>
          <w:p w:rsidR="00066B99" w:rsidRPr="001C2C0E" w:rsidRDefault="00066B99" w:rsidP="00066B99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бортезомиб</w:t>
            </w:r>
            <w:proofErr w:type="spellEnd"/>
          </w:p>
        </w:tc>
      </w:tr>
      <w:tr w:rsidR="00066B99" w:rsidRPr="001C2C0E" w:rsidTr="00066B99">
        <w:trPr>
          <w:cantSplit/>
          <w:trHeight w:val="670"/>
        </w:trPr>
        <w:tc>
          <w:tcPr>
            <w:tcW w:w="1496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6623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7088" w:type="dxa"/>
            <w:shd w:val="clear" w:color="auto" w:fill="auto"/>
          </w:tcPr>
          <w:p w:rsidR="00066B99" w:rsidRPr="001C2C0E" w:rsidRDefault="00066B99" w:rsidP="001C2C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леналидомид</w:t>
            </w:r>
            <w:proofErr w:type="spellEnd"/>
          </w:p>
        </w:tc>
      </w:tr>
    </w:tbl>
    <w:p w:rsidR="001C2C0E" w:rsidRPr="001C2C0E" w:rsidRDefault="001C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4"/>
      <w:bookmarkEnd w:id="5"/>
      <w:r w:rsidRPr="00F918BC">
        <w:rPr>
          <w:rFonts w:ascii="Times New Roman" w:hAnsi="Times New Roman" w:cs="Times New Roman"/>
          <w:sz w:val="28"/>
          <w:szCs w:val="28"/>
        </w:rPr>
        <w:t>VI. Лекарственные препараты, которыми обеспечиваются больные</w:t>
      </w: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>рассеянным склерозом</w:t>
      </w:r>
    </w:p>
    <w:p w:rsidR="003F1A28" w:rsidRPr="00C55AF8" w:rsidRDefault="003F1A28" w:rsidP="003F1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6623"/>
        <w:gridCol w:w="7088"/>
      </w:tblGrid>
      <w:tr w:rsidR="00066B99" w:rsidRPr="00C55AF8" w:rsidTr="00066B99">
        <w:trPr>
          <w:cantSplit/>
          <w:tblHeader/>
        </w:trPr>
        <w:tc>
          <w:tcPr>
            <w:tcW w:w="1496" w:type="dxa"/>
            <w:shd w:val="clear" w:color="auto" w:fill="auto"/>
            <w:vAlign w:val="center"/>
          </w:tcPr>
          <w:p w:rsidR="00066B99" w:rsidRPr="00C55AF8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8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066B99" w:rsidRPr="00C55AF8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AF8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C55AF8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66B99" w:rsidRPr="00C55AF8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8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RPr="00C55AF8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C55AF8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8"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6623" w:type="dxa"/>
            <w:shd w:val="clear" w:color="auto" w:fill="auto"/>
          </w:tcPr>
          <w:p w:rsidR="00066B99" w:rsidRPr="00C55AF8" w:rsidRDefault="00066B99" w:rsidP="00C55AF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AF8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066B99" w:rsidRPr="00C55AF8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C55AF8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C55AF8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L03A</w:t>
            </w:r>
          </w:p>
        </w:tc>
        <w:tc>
          <w:tcPr>
            <w:tcW w:w="6623" w:type="dxa"/>
            <w:shd w:val="clear" w:color="auto" w:fill="auto"/>
          </w:tcPr>
          <w:p w:rsidR="00066B99" w:rsidRPr="00C55AF8" w:rsidRDefault="00066B99" w:rsidP="00C55AF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AF8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066B99" w:rsidRPr="00C55AF8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C55AF8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C55AF8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8"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6623" w:type="dxa"/>
            <w:shd w:val="clear" w:color="auto" w:fill="auto"/>
          </w:tcPr>
          <w:p w:rsidR="00066B99" w:rsidRPr="00C55AF8" w:rsidRDefault="00066B99" w:rsidP="005B6AE0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8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7088" w:type="dxa"/>
            <w:shd w:val="clear" w:color="auto" w:fill="auto"/>
          </w:tcPr>
          <w:p w:rsidR="00066B99" w:rsidRPr="00C55AF8" w:rsidRDefault="00066B99" w:rsidP="00F65964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8">
              <w:rPr>
                <w:rFonts w:ascii="Times New Roman" w:hAnsi="Times New Roman" w:cs="Times New Roman"/>
                <w:sz w:val="28"/>
                <w:szCs w:val="28"/>
              </w:rPr>
              <w:t>интерферон бета</w:t>
            </w:r>
          </w:p>
        </w:tc>
      </w:tr>
      <w:tr w:rsidR="00066B99" w:rsidRPr="00C55AF8" w:rsidTr="00066B99">
        <w:trPr>
          <w:cantSplit/>
          <w:trHeight w:val="679"/>
        </w:trPr>
        <w:tc>
          <w:tcPr>
            <w:tcW w:w="1496" w:type="dxa"/>
            <w:shd w:val="clear" w:color="auto" w:fill="auto"/>
          </w:tcPr>
          <w:p w:rsidR="00066B99" w:rsidRPr="00C55AF8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8">
              <w:rPr>
                <w:rFonts w:ascii="Times New Roman" w:hAnsi="Times New Roman" w:cs="Times New Roman"/>
                <w:sz w:val="28"/>
                <w:szCs w:val="28"/>
              </w:rPr>
              <w:t>L03AX</w:t>
            </w:r>
          </w:p>
        </w:tc>
        <w:tc>
          <w:tcPr>
            <w:tcW w:w="6623" w:type="dxa"/>
            <w:shd w:val="clear" w:color="auto" w:fill="auto"/>
          </w:tcPr>
          <w:p w:rsidR="00066B99" w:rsidRPr="00C55AF8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8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C55AF8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066B99" w:rsidRPr="00C55AF8" w:rsidRDefault="00066B99" w:rsidP="00C55AF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AF8">
              <w:rPr>
                <w:rFonts w:ascii="Times New Roman" w:hAnsi="Times New Roman" w:cs="Times New Roman"/>
                <w:sz w:val="28"/>
                <w:szCs w:val="28"/>
              </w:rPr>
              <w:t>глатирамера</w:t>
            </w:r>
            <w:proofErr w:type="spellEnd"/>
            <w:r w:rsidRPr="00C55AF8">
              <w:rPr>
                <w:rFonts w:ascii="Times New Roman" w:hAnsi="Times New Roman" w:cs="Times New Roman"/>
                <w:sz w:val="28"/>
                <w:szCs w:val="28"/>
              </w:rPr>
              <w:t xml:space="preserve"> ацетат </w:t>
            </w:r>
          </w:p>
        </w:tc>
      </w:tr>
    </w:tbl>
    <w:p w:rsidR="00FC6D29" w:rsidRDefault="00FC6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92"/>
      <w:bookmarkEnd w:id="6"/>
      <w:r w:rsidRPr="00F918BC">
        <w:rPr>
          <w:rFonts w:ascii="Times New Roman" w:hAnsi="Times New Roman" w:cs="Times New Roman"/>
          <w:sz w:val="28"/>
          <w:szCs w:val="28"/>
        </w:rPr>
        <w:t>VII. Лекарственные препараты, которыми обеспечиваются</w:t>
      </w: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>пациенты после трансплантации органов и (или) тканей</w:t>
      </w:r>
    </w:p>
    <w:p w:rsidR="00C55AF8" w:rsidRDefault="00C5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6623"/>
        <w:gridCol w:w="7088"/>
      </w:tblGrid>
      <w:tr w:rsidR="00066B99" w:rsidRPr="00850BE3" w:rsidTr="00066B99">
        <w:trPr>
          <w:cantSplit/>
          <w:tblHeader/>
        </w:trPr>
        <w:tc>
          <w:tcPr>
            <w:tcW w:w="1496" w:type="dxa"/>
            <w:shd w:val="clear" w:color="auto" w:fill="auto"/>
            <w:vAlign w:val="center"/>
          </w:tcPr>
          <w:p w:rsidR="00066B99" w:rsidRPr="00285804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04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850BE3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A73740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623" w:type="dxa"/>
            <w:shd w:val="clear" w:color="auto" w:fill="auto"/>
          </w:tcPr>
          <w:p w:rsidR="00066B99" w:rsidRPr="00A73740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0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 </w:t>
            </w:r>
            <w:proofErr w:type="spellStart"/>
            <w:r w:rsidRPr="00A73740">
              <w:rPr>
                <w:rFonts w:ascii="Times New Roman" w:hAnsi="Times New Roman" w:cs="Times New Roman"/>
                <w:sz w:val="28"/>
                <w:szCs w:val="28"/>
              </w:rPr>
              <w:t>иммуномодуляторы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066B99" w:rsidRPr="00A73740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A73740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0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6623" w:type="dxa"/>
            <w:shd w:val="clear" w:color="auto" w:fill="auto"/>
          </w:tcPr>
          <w:p w:rsidR="00066B99" w:rsidRPr="00A73740" w:rsidRDefault="00066B99" w:rsidP="00A7374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0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7088" w:type="dxa"/>
            <w:shd w:val="clear" w:color="auto" w:fill="auto"/>
          </w:tcPr>
          <w:p w:rsidR="00066B99" w:rsidRPr="00A73740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A73740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0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6623" w:type="dxa"/>
            <w:shd w:val="clear" w:color="auto" w:fill="auto"/>
          </w:tcPr>
          <w:p w:rsidR="00066B99" w:rsidRPr="00A73740" w:rsidRDefault="00066B99" w:rsidP="00A7374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0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7088" w:type="dxa"/>
            <w:shd w:val="clear" w:color="auto" w:fill="auto"/>
          </w:tcPr>
          <w:p w:rsidR="00066B99" w:rsidRPr="00A73740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B83775" w:rsidTr="00066B99">
        <w:trPr>
          <w:cantSplit/>
          <w:trHeight w:val="631"/>
        </w:trPr>
        <w:tc>
          <w:tcPr>
            <w:tcW w:w="1496" w:type="dxa"/>
            <w:shd w:val="clear" w:color="auto" w:fill="auto"/>
          </w:tcPr>
          <w:p w:rsidR="00066B99" w:rsidRPr="00A73740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0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6623" w:type="dxa"/>
            <w:shd w:val="clear" w:color="auto" w:fill="auto"/>
          </w:tcPr>
          <w:p w:rsidR="00066B99" w:rsidRPr="00A73740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0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7088" w:type="dxa"/>
            <w:shd w:val="clear" w:color="auto" w:fill="auto"/>
          </w:tcPr>
          <w:p w:rsidR="00066B99" w:rsidRPr="00A73740" w:rsidRDefault="00066B99" w:rsidP="00A73740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7" w:name="RANGE!B622"/>
            <w:proofErr w:type="spellStart"/>
            <w:r w:rsidRPr="00A73740">
              <w:rPr>
                <w:rFonts w:ascii="Times New Roman" w:hAnsi="Times New Roman" w:cs="Times New Roman"/>
                <w:sz w:val="28"/>
                <w:szCs w:val="28"/>
              </w:rPr>
              <w:t>микофенолата</w:t>
            </w:r>
            <w:proofErr w:type="spellEnd"/>
            <w:r w:rsidRPr="00A73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740">
              <w:rPr>
                <w:rFonts w:ascii="Times New Roman" w:hAnsi="Times New Roman" w:cs="Times New Roman"/>
                <w:sz w:val="28"/>
                <w:szCs w:val="28"/>
              </w:rPr>
              <w:t>мофетил</w:t>
            </w:r>
            <w:bookmarkEnd w:id="7"/>
            <w:proofErr w:type="spellEnd"/>
          </w:p>
        </w:tc>
      </w:tr>
      <w:tr w:rsidR="00066B99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A73740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shd w:val="clear" w:color="auto" w:fill="auto"/>
          </w:tcPr>
          <w:p w:rsidR="00066B99" w:rsidRPr="00A73740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A73740" w:rsidRDefault="00066B99" w:rsidP="00066B99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740">
              <w:rPr>
                <w:rFonts w:ascii="Times New Roman" w:hAnsi="Times New Roman" w:cs="Times New Roman"/>
                <w:sz w:val="28"/>
                <w:szCs w:val="28"/>
              </w:rPr>
              <w:t>микофеноловая</w:t>
            </w:r>
            <w:proofErr w:type="spellEnd"/>
            <w:r w:rsidRPr="00A73740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</w:tr>
      <w:tr w:rsidR="00066B99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A73740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0">
              <w:rPr>
                <w:rFonts w:ascii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6623" w:type="dxa"/>
            <w:shd w:val="clear" w:color="auto" w:fill="auto"/>
          </w:tcPr>
          <w:p w:rsidR="00066B99" w:rsidRPr="00A73740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0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A73740">
              <w:rPr>
                <w:rFonts w:ascii="Times New Roman" w:hAnsi="Times New Roman" w:cs="Times New Roman"/>
                <w:sz w:val="28"/>
                <w:szCs w:val="28"/>
              </w:rPr>
              <w:t>кальциневрина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066B99" w:rsidRPr="00A73740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740">
              <w:rPr>
                <w:rFonts w:ascii="Times New Roman" w:hAnsi="Times New Roman" w:cs="Times New Roman"/>
                <w:sz w:val="28"/>
                <w:szCs w:val="28"/>
              </w:rPr>
              <w:t>такролимус</w:t>
            </w:r>
            <w:proofErr w:type="spellEnd"/>
          </w:p>
        </w:tc>
      </w:tr>
      <w:tr w:rsidR="00066B99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A73740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shd w:val="clear" w:color="auto" w:fill="auto"/>
          </w:tcPr>
          <w:p w:rsidR="00066B99" w:rsidRPr="00A73740" w:rsidRDefault="00066B99" w:rsidP="005B6AE0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A73740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740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  <w:proofErr w:type="spellEnd"/>
          </w:p>
        </w:tc>
      </w:tr>
    </w:tbl>
    <w:p w:rsidR="00CB522A" w:rsidRPr="00F918BC" w:rsidRDefault="00CB522A" w:rsidP="00A73740">
      <w:pPr>
        <w:rPr>
          <w:rFonts w:ascii="Times New Roman" w:hAnsi="Times New Roman" w:cs="Times New Roman"/>
          <w:sz w:val="28"/>
          <w:szCs w:val="28"/>
        </w:rPr>
      </w:pPr>
    </w:p>
    <w:sectPr w:rsidR="00CB522A" w:rsidRPr="00F918BC" w:rsidSect="00FC6D29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F1F" w:rsidRDefault="00F66F1F" w:rsidP="00FC6D29">
      <w:pPr>
        <w:spacing w:after="0" w:line="240" w:lineRule="auto"/>
      </w:pPr>
      <w:r>
        <w:separator/>
      </w:r>
    </w:p>
  </w:endnote>
  <w:endnote w:type="continuationSeparator" w:id="0">
    <w:p w:rsidR="00F66F1F" w:rsidRDefault="00F66F1F" w:rsidP="00FC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F1F" w:rsidRDefault="00F66F1F" w:rsidP="00FC6D29">
      <w:pPr>
        <w:spacing w:after="0" w:line="240" w:lineRule="auto"/>
      </w:pPr>
      <w:r>
        <w:separator/>
      </w:r>
    </w:p>
  </w:footnote>
  <w:footnote w:type="continuationSeparator" w:id="0">
    <w:p w:rsidR="00F66F1F" w:rsidRDefault="00F66F1F" w:rsidP="00FC6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5084"/>
      <w:docPartObj>
        <w:docPartGallery w:val="Page Numbers (Top of Page)"/>
        <w:docPartUnique/>
      </w:docPartObj>
    </w:sdtPr>
    <w:sdtContent>
      <w:p w:rsidR="00FC6D29" w:rsidRDefault="00A86A42">
        <w:pPr>
          <w:pStyle w:val="a3"/>
          <w:jc w:val="center"/>
        </w:pPr>
        <w:r w:rsidRPr="00FC6D29">
          <w:rPr>
            <w:rFonts w:ascii="Times New Roman" w:hAnsi="Times New Roman" w:cs="Times New Roman"/>
          </w:rPr>
          <w:fldChar w:fldCharType="begin"/>
        </w:r>
        <w:r w:rsidR="00FC6D29" w:rsidRPr="00FC6D29">
          <w:rPr>
            <w:rFonts w:ascii="Times New Roman" w:hAnsi="Times New Roman" w:cs="Times New Roman"/>
          </w:rPr>
          <w:instrText xml:space="preserve"> PAGE   \* MERGEFORMAT </w:instrText>
        </w:r>
        <w:r w:rsidRPr="00FC6D29">
          <w:rPr>
            <w:rFonts w:ascii="Times New Roman" w:hAnsi="Times New Roman" w:cs="Times New Roman"/>
          </w:rPr>
          <w:fldChar w:fldCharType="separate"/>
        </w:r>
        <w:r w:rsidR="00942DAA">
          <w:rPr>
            <w:rFonts w:ascii="Times New Roman" w:hAnsi="Times New Roman" w:cs="Times New Roman"/>
            <w:noProof/>
          </w:rPr>
          <w:t>6</w:t>
        </w:r>
        <w:r w:rsidRPr="00FC6D29">
          <w:rPr>
            <w:rFonts w:ascii="Times New Roman" w:hAnsi="Times New Roman" w:cs="Times New Roman"/>
          </w:rPr>
          <w:fldChar w:fldCharType="end"/>
        </w:r>
      </w:p>
    </w:sdtContent>
  </w:sdt>
  <w:p w:rsidR="00FC6D29" w:rsidRDefault="00FC6D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6D29"/>
    <w:rsid w:val="000420EA"/>
    <w:rsid w:val="00066B99"/>
    <w:rsid w:val="00075285"/>
    <w:rsid w:val="000758AB"/>
    <w:rsid w:val="00083DF1"/>
    <w:rsid w:val="00085647"/>
    <w:rsid w:val="00086F5C"/>
    <w:rsid w:val="0009572D"/>
    <w:rsid w:val="00095915"/>
    <w:rsid w:val="000A2336"/>
    <w:rsid w:val="0011255F"/>
    <w:rsid w:val="00145D45"/>
    <w:rsid w:val="00153251"/>
    <w:rsid w:val="001618A2"/>
    <w:rsid w:val="00167FF6"/>
    <w:rsid w:val="00183507"/>
    <w:rsid w:val="001B28E1"/>
    <w:rsid w:val="001B5301"/>
    <w:rsid w:val="001C1B1F"/>
    <w:rsid w:val="001C2C0E"/>
    <w:rsid w:val="001C433C"/>
    <w:rsid w:val="001C6048"/>
    <w:rsid w:val="001D144E"/>
    <w:rsid w:val="001E7F82"/>
    <w:rsid w:val="001F1DD6"/>
    <w:rsid w:val="002335F6"/>
    <w:rsid w:val="00234B58"/>
    <w:rsid w:val="00245203"/>
    <w:rsid w:val="002775E0"/>
    <w:rsid w:val="00281793"/>
    <w:rsid w:val="00285804"/>
    <w:rsid w:val="002A7EF1"/>
    <w:rsid w:val="002D44AA"/>
    <w:rsid w:val="00321E52"/>
    <w:rsid w:val="00336E96"/>
    <w:rsid w:val="0036627B"/>
    <w:rsid w:val="00385539"/>
    <w:rsid w:val="003A7653"/>
    <w:rsid w:val="003D0E75"/>
    <w:rsid w:val="003F1A28"/>
    <w:rsid w:val="003F3E5B"/>
    <w:rsid w:val="0041016E"/>
    <w:rsid w:val="00452E6F"/>
    <w:rsid w:val="00460708"/>
    <w:rsid w:val="00464BD1"/>
    <w:rsid w:val="00481449"/>
    <w:rsid w:val="004C2AE4"/>
    <w:rsid w:val="00530F98"/>
    <w:rsid w:val="00534EA0"/>
    <w:rsid w:val="00552BBE"/>
    <w:rsid w:val="005831B0"/>
    <w:rsid w:val="005F1E89"/>
    <w:rsid w:val="005F578C"/>
    <w:rsid w:val="00605A6A"/>
    <w:rsid w:val="00632F37"/>
    <w:rsid w:val="00652426"/>
    <w:rsid w:val="006C0490"/>
    <w:rsid w:val="006C2048"/>
    <w:rsid w:val="006D2972"/>
    <w:rsid w:val="006D2F29"/>
    <w:rsid w:val="006D48FA"/>
    <w:rsid w:val="006F3161"/>
    <w:rsid w:val="006F79BA"/>
    <w:rsid w:val="007141FF"/>
    <w:rsid w:val="00730131"/>
    <w:rsid w:val="0074715F"/>
    <w:rsid w:val="00785345"/>
    <w:rsid w:val="00794057"/>
    <w:rsid w:val="007A07AF"/>
    <w:rsid w:val="007E496E"/>
    <w:rsid w:val="007F256B"/>
    <w:rsid w:val="0080342C"/>
    <w:rsid w:val="008043CB"/>
    <w:rsid w:val="0082760D"/>
    <w:rsid w:val="0084618E"/>
    <w:rsid w:val="00850BE3"/>
    <w:rsid w:val="008626CE"/>
    <w:rsid w:val="008950D2"/>
    <w:rsid w:val="008D1C63"/>
    <w:rsid w:val="008D2F0F"/>
    <w:rsid w:val="008F0951"/>
    <w:rsid w:val="00912184"/>
    <w:rsid w:val="0092389C"/>
    <w:rsid w:val="0094282C"/>
    <w:rsid w:val="00942DAA"/>
    <w:rsid w:val="00945DE8"/>
    <w:rsid w:val="00951248"/>
    <w:rsid w:val="00954470"/>
    <w:rsid w:val="009867F1"/>
    <w:rsid w:val="009B0954"/>
    <w:rsid w:val="009B4010"/>
    <w:rsid w:val="009B79A9"/>
    <w:rsid w:val="009F79B9"/>
    <w:rsid w:val="00A040A9"/>
    <w:rsid w:val="00A21EAD"/>
    <w:rsid w:val="00A73740"/>
    <w:rsid w:val="00A74B7B"/>
    <w:rsid w:val="00A82D15"/>
    <w:rsid w:val="00A8325F"/>
    <w:rsid w:val="00A86A42"/>
    <w:rsid w:val="00A978BF"/>
    <w:rsid w:val="00AD5CE2"/>
    <w:rsid w:val="00AF620D"/>
    <w:rsid w:val="00B25954"/>
    <w:rsid w:val="00B3455A"/>
    <w:rsid w:val="00B644E4"/>
    <w:rsid w:val="00B65215"/>
    <w:rsid w:val="00B728DA"/>
    <w:rsid w:val="00B92780"/>
    <w:rsid w:val="00BE0A2F"/>
    <w:rsid w:val="00C0133A"/>
    <w:rsid w:val="00C30447"/>
    <w:rsid w:val="00C405B4"/>
    <w:rsid w:val="00C55AF8"/>
    <w:rsid w:val="00C7153F"/>
    <w:rsid w:val="00C84F9C"/>
    <w:rsid w:val="00C85820"/>
    <w:rsid w:val="00CA7BB1"/>
    <w:rsid w:val="00CB1ACC"/>
    <w:rsid w:val="00CB522A"/>
    <w:rsid w:val="00CB77CE"/>
    <w:rsid w:val="00CC5930"/>
    <w:rsid w:val="00D42362"/>
    <w:rsid w:val="00D570F0"/>
    <w:rsid w:val="00D722D2"/>
    <w:rsid w:val="00E03E59"/>
    <w:rsid w:val="00E13E53"/>
    <w:rsid w:val="00E35FD9"/>
    <w:rsid w:val="00E5196F"/>
    <w:rsid w:val="00E574F6"/>
    <w:rsid w:val="00E6783D"/>
    <w:rsid w:val="00E82D5F"/>
    <w:rsid w:val="00EB4134"/>
    <w:rsid w:val="00EC330E"/>
    <w:rsid w:val="00EC7D4C"/>
    <w:rsid w:val="00ED2B53"/>
    <w:rsid w:val="00EF600B"/>
    <w:rsid w:val="00F002D7"/>
    <w:rsid w:val="00F14638"/>
    <w:rsid w:val="00F33B70"/>
    <w:rsid w:val="00F65964"/>
    <w:rsid w:val="00F66F1F"/>
    <w:rsid w:val="00F77880"/>
    <w:rsid w:val="00F85B11"/>
    <w:rsid w:val="00F918BC"/>
    <w:rsid w:val="00F9788C"/>
    <w:rsid w:val="00FB66B6"/>
    <w:rsid w:val="00FC05F0"/>
    <w:rsid w:val="00FC0F40"/>
    <w:rsid w:val="00FC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D29"/>
  </w:style>
  <w:style w:type="paragraph" w:styleId="a5">
    <w:name w:val="footer"/>
    <w:basedOn w:val="a"/>
    <w:link w:val="a6"/>
    <w:uiPriority w:val="99"/>
    <w:semiHidden/>
    <w:unhideWhenUsed/>
    <w:rsid w:val="00FC6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D29"/>
  </w:style>
  <w:style w:type="paragraph" w:customStyle="1" w:styleId="ConsPlusNonformat">
    <w:name w:val="ConsPlusNonformat"/>
    <w:rsid w:val="00E82D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ZHitenevaOA</dc:creator>
  <cp:lastModifiedBy>GaiderovAA</cp:lastModifiedBy>
  <cp:revision>4</cp:revision>
  <cp:lastPrinted>2014-12-05T12:28:00Z</cp:lastPrinted>
  <dcterms:created xsi:type="dcterms:W3CDTF">2014-12-05T12:22:00Z</dcterms:created>
  <dcterms:modified xsi:type="dcterms:W3CDTF">2014-12-05T12:30:00Z</dcterms:modified>
</cp:coreProperties>
</file>